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529" w:firstLine="0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Додаток № 1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529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до Політики надання та управління суб-грантами громадської організації «Інститут аналітики та адвокації»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b4c6e7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АПЛІКАЦІЙНА ФОРМА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d9e2f3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І. РЕЄСТРАЦІЙНА КАРТКА ПРОЄКТУ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5"/>
        <w:gridCol w:w="2523"/>
        <w:gridCol w:w="4797"/>
        <w:tblGridChange w:id="0">
          <w:tblGrid>
            <w:gridCol w:w="2865"/>
            <w:gridCol w:w="2523"/>
            <w:gridCol w:w="4797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Дата реєстрації: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 заповнювати!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Заповнюється уповноваженим працівником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 "ІАА"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Реєстраційний номер: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right="34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8"/>
        <w:gridCol w:w="4812"/>
        <w:tblGridChange w:id="0">
          <w:tblGrid>
            <w:gridCol w:w="5388"/>
            <w:gridCol w:w="4812"/>
          </w:tblGrid>
        </w:tblGridChange>
      </w:tblGrid>
      <w:tr>
        <w:trPr>
          <w:cantSplit w:val="0"/>
          <w:trHeight w:val="2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before="10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Назва проєкту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1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before="10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Загальний бюджет проєкту (у гривнях та еквівалент у євро по курсу НБУ станом на дату подачі аплікаційної форми)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1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before="10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Термін, протягом якого передбачається реалізувати проєкт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1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before="10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Назва організації згідно з установчими документами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1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before="10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Організаційно-правова форма організації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1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before="10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Код організації за ЄДРПОУ (для нерезидентів -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ідентифікаційний код відповідно до вимог законодавства країни - місця реєстрації юридичної особи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1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before="10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Юридична адреса організації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1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before="10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Поштова адреса організації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1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before="10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Контактні телефони, e-mail, вебсайт організації та/або сторінка у соціальних мережах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1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before="10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Прізвище, ім’я, по-батькові, посада керівника організації - апліканта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1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before="10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Прізвище, ім’я, по батькові, контактні дані керівника проєкту (телефони, e-mail)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1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t xml:space="preserve">Підписи засвідчують:</w:t>
        <w:br w:type="textWrapping"/>
        <w:t xml:space="preserve">- зобов`язання організації подавати у аплікаційній формі правдиву інформацію;</w:t>
        <w:br w:type="textWrapping"/>
        <w:t xml:space="preserve">- всі фізичні особи, які названі у цій аплікаційній формі, надали письмову згоду щодо надання та обробку їхніх персональних даних в рамках конкурсу грантів відповідно до Закону України"Про захист персональних даних".</w:t>
      </w:r>
    </w:p>
    <w:p w:rsidR="00000000" w:rsidDel="00000000" w:rsidP="00000000" w:rsidRDefault="00000000" w:rsidRPr="00000000" w14:paraId="0000002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977"/>
        </w:tabs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Підпис керівника організації</w:t>
        <w:tab/>
        <w:tab/>
        <w:tab/>
        <w:tab/>
        <w:t xml:space="preserve">Дата “___” ____________ 20__ р.</w:t>
      </w:r>
    </w:p>
    <w:p w:rsidR="00000000" w:rsidDel="00000000" w:rsidP="00000000" w:rsidRDefault="00000000" w:rsidRPr="00000000" w14:paraId="0000002D">
      <w:pPr>
        <w:tabs>
          <w:tab w:val="left" w:leader="none" w:pos="2977"/>
        </w:tabs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977"/>
        </w:tabs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Підпис керівника проєкту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Дата “___” ____________ 20__ р.</w:t>
      </w:r>
    </w:p>
    <w:p w:rsidR="00000000" w:rsidDel="00000000" w:rsidP="00000000" w:rsidRDefault="00000000" w:rsidRPr="00000000" w14:paraId="0000002F">
      <w:pPr>
        <w:tabs>
          <w:tab w:val="left" w:leader="none" w:pos="2977"/>
        </w:tabs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2977"/>
        </w:tabs>
        <w:ind w:left="284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М.П. організації</w:t>
      </w:r>
    </w:p>
    <w:p w:rsidR="00000000" w:rsidDel="00000000" w:rsidP="00000000" w:rsidRDefault="00000000" w:rsidRPr="00000000" w14:paraId="00000031">
      <w:pPr>
        <w:tabs>
          <w:tab w:val="left" w:leader="none" w:pos="2977"/>
        </w:tabs>
        <w:ind w:left="284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2977"/>
        </w:tabs>
        <w:ind w:left="284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2977"/>
        </w:tabs>
        <w:ind w:left="284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2977"/>
        </w:tabs>
        <w:ind w:left="284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2977"/>
        </w:tabs>
        <w:ind w:left="284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d9e2f3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ІІ. ПРОЄКТ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 проєкту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речення)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Обґрунтування актуальності проєкту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(не більше половини сторінки)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42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Проблема в житті суспільства, що потребує вирішення?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42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Чому запропонований підхід до вирішення проблеми є оптимальним?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42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Партнери, яких планується залучити до реалізації проєкту (якщо планується) та яку роль вони виконуватимуть?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Географія проєкту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(вкажіть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регіон(и), у якому(их) буде реалізовуватись проєкт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Цільова аудиторія</w:t>
      </w:r>
    </w:p>
    <w:p w:rsidR="00000000" w:rsidDel="00000000" w:rsidP="00000000" w:rsidRDefault="00000000" w:rsidRPr="00000000" w14:paraId="00000045">
      <w:pPr>
        <w:keepNext w:val="1"/>
        <w:spacing w:before="12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Вкажіть цільову аудиторію проєкту (бенефіціари, зацікавлені сторони, залучені до реалізації, групи для адвокації тощо)</w:t>
      </w:r>
    </w:p>
    <w:p w:rsidR="00000000" w:rsidDel="00000000" w:rsidP="00000000" w:rsidRDefault="00000000" w:rsidRPr="00000000" w14:paraId="00000046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Діяльність за проєктом та календарний план його реалізації</w:t>
      </w:r>
    </w:p>
    <w:p w:rsidR="00000000" w:rsidDel="00000000" w:rsidP="00000000" w:rsidRDefault="00000000" w:rsidRPr="00000000" w14:paraId="00000047">
      <w:pPr>
        <w:spacing w:before="12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Діяльність за проєктом має бути відображена у робочому плані, за формою приведеною нижче:</w:t>
      </w:r>
    </w:p>
    <w:p w:rsidR="00000000" w:rsidDel="00000000" w:rsidP="00000000" w:rsidRDefault="00000000" w:rsidRPr="00000000" w14:paraId="00000048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2994"/>
        <w:gridCol w:w="4394"/>
        <w:gridCol w:w="1957"/>
        <w:tblGridChange w:id="0">
          <w:tblGrid>
            <w:gridCol w:w="540"/>
            <w:gridCol w:w="2994"/>
            <w:gridCol w:w="4394"/>
            <w:gridCol w:w="195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Робочий план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Ключові активності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Опис діяльності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(із зазначенням кількісних та якісних показників)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Період реалізації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(по місяцям)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Ціль 1.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Ціль 2.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Ціль 3. …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 Доповнюйте необхідну кількість полів (у разі потреби)  </w:t>
            </w:r>
          </w:p>
        </w:tc>
      </w:tr>
    </w:tbl>
    <w:p w:rsidR="00000000" w:rsidDel="00000000" w:rsidP="00000000" w:rsidRDefault="00000000" w:rsidRPr="00000000" w14:paraId="00000087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Очікувані результати реалізації проєкту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(кількісні та якісні показники, яких планується досягнути на момент завершення виконання проєкту)</w:t>
      </w:r>
    </w:p>
    <w:p w:rsidR="00000000" w:rsidDel="00000000" w:rsidP="00000000" w:rsidRDefault="00000000" w:rsidRPr="00000000" w14:paraId="0000008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Інформаційний супровід проєкту:</w:t>
      </w:r>
    </w:p>
    <w:p w:rsidR="00000000" w:rsidDel="00000000" w:rsidP="00000000" w:rsidRDefault="00000000" w:rsidRPr="00000000" w14:paraId="0000008A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Коротко опишіть інформаційний супровід проєкту, зокрема методи та канали поширення інформації про хід реалізації проєкту, його результати серед широкої громадськості та цільової аудиторії проєкту</w:t>
      </w:r>
    </w:p>
    <w:p w:rsidR="00000000" w:rsidDel="00000000" w:rsidP="00000000" w:rsidRDefault="00000000" w:rsidRPr="00000000" w14:paraId="0000008B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Ризики реалізації проєкту</w:t>
      </w:r>
    </w:p>
    <w:p w:rsidR="00000000" w:rsidDel="00000000" w:rsidP="00000000" w:rsidRDefault="00000000" w:rsidRPr="00000000" w14:paraId="0000008D">
      <w:pPr>
        <w:tabs>
          <w:tab w:val="left" w:leader="none" w:pos="142"/>
          <w:tab w:val="left" w:leader="none" w:pos="284"/>
        </w:tabs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Потенційні зовнішні та/або внутрішні ризики (політичні, економічні, організаційні тощо), що можуть супроводжувати проєктну діяльність та потенційні кроки, яких планується вжити для зменшення негативного впливу цих ризиків на реалізацію та результати проєкту </w:t>
      </w:r>
    </w:p>
    <w:p w:rsidR="00000000" w:rsidDel="00000000" w:rsidP="00000000" w:rsidRDefault="00000000" w:rsidRPr="00000000" w14:paraId="0000008E">
      <w:pPr>
        <w:tabs>
          <w:tab w:val="left" w:leader="none" w:pos="142"/>
          <w:tab w:val="left" w:leader="none" w:pos="284"/>
        </w:tabs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Діяльність після завершення проєкту</w:t>
      </w:r>
    </w:p>
    <w:p w:rsidR="00000000" w:rsidDel="00000000" w:rsidP="00000000" w:rsidRDefault="00000000" w:rsidRPr="00000000" w14:paraId="00000090">
      <w:pPr>
        <w:tabs>
          <w:tab w:val="left" w:leader="none" w:pos="142"/>
          <w:tab w:val="left" w:leader="none" w:pos="284"/>
        </w:tabs>
        <w:spacing w:after="12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Чи заплановано подальший розвиток проєкту після закінчення гранту? Який саме?</w:t>
      </w:r>
    </w:p>
    <w:p w:rsidR="00000000" w:rsidDel="00000000" w:rsidP="00000000" w:rsidRDefault="00000000" w:rsidRPr="00000000" w14:paraId="00000091">
      <w:pPr>
        <w:tabs>
          <w:tab w:val="left" w:leader="none" w:pos="142"/>
          <w:tab w:val="left" w:leader="none" w:pos="284"/>
        </w:tabs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Якщо так, то вкажіть потенційні джерела його фінансування (підтримка донорів, залучення коштів громади, власні кошти організації, тощо).</w:t>
      </w:r>
    </w:p>
    <w:p w:rsidR="00000000" w:rsidDel="00000000" w:rsidP="00000000" w:rsidRDefault="00000000" w:rsidRPr="00000000" w14:paraId="00000092">
      <w:pPr>
        <w:tabs>
          <w:tab w:val="left" w:leader="none" w:pos="142"/>
          <w:tab w:val="left" w:leader="none" w:pos="284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d9e2f3" w:val="clear"/>
        <w:spacing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ДОДАТКИ</w:t>
      </w:r>
    </w:p>
    <w:p w:rsidR="00000000" w:rsidDel="00000000" w:rsidP="00000000" w:rsidRDefault="00000000" w:rsidRPr="00000000" w14:paraId="00000094">
      <w:pPr>
        <w:tabs>
          <w:tab w:val="left" w:leader="none" w:pos="300"/>
          <w:tab w:val="left" w:leader="none" w:pos="360"/>
        </w:tabs>
        <w:ind w:left="30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tabs>
          <w:tab w:val="left" w:leader="none" w:pos="300"/>
          <w:tab w:val="left" w:leader="none" w:pos="360"/>
        </w:tabs>
        <w:ind w:left="300" w:hanging="3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Сканкопія реєстраційної картки проєкту (перша сторінка аплікаційної форми), підписана й завірена печаткою організації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 (обов’язково).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tabs>
          <w:tab w:val="left" w:leader="none" w:pos="300"/>
          <w:tab w:val="left" w:leader="none" w:pos="360"/>
        </w:tabs>
        <w:spacing w:before="120" w:lineRule="auto"/>
        <w:ind w:left="300" w:hanging="3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Бюджет проєкту, який повинен відображати всі основні статті видатків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sz w:val="24"/>
          <w:szCs w:val="24"/>
          <w:rtl w:val="0"/>
        </w:rPr>
        <w:t xml:space="preserve"> (обов’язково).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tabs>
          <w:tab w:val="left" w:leader="none" w:pos="300"/>
          <w:tab w:val="left" w:leader="none" w:pos="360"/>
        </w:tabs>
        <w:spacing w:before="120" w:lineRule="auto"/>
        <w:ind w:left="300" w:hanging="3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Інформація про організацію обсягом до 1 сторінки (обов’язково):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tabs>
          <w:tab w:val="left" w:leader="none" w:pos="993"/>
        </w:tabs>
        <w:spacing w:before="120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короткі відомості про організацію</w:t>
      </w:r>
      <w:r w:rsidDel="00000000" w:rsidR="00000000" w:rsidRPr="00000000">
        <w:rPr>
          <w:i w:val="1"/>
          <w:sz w:val="24"/>
          <w:szCs w:val="24"/>
          <w:rtl w:val="0"/>
        </w:rPr>
        <w:t xml:space="preserve"> (період, протягом якого функціонує організація, її місію, цілі, систему управління, кількість співробітників, наявність офісного приміщення та технічне оснащення;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tabs>
          <w:tab w:val="left" w:leader="none" w:pos="993"/>
        </w:tabs>
        <w:spacing w:before="120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інформацію про досвід здійснення грантових проєктів (вказати два найбільших проєкти із зазначенням контактних осіб з боку донорської організації, якщо такі проєкти були).</w:t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tabs>
          <w:tab w:val="left" w:leader="none" w:pos="300"/>
          <w:tab w:val="left" w:leader="none" w:pos="360"/>
        </w:tabs>
        <w:spacing w:before="120" w:lineRule="auto"/>
        <w:ind w:left="300" w:hanging="3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Листи від партнерських організацій, що засвідчують готовність партнерів взяти участь у реалізації проєкту та описують характер цієї участі (надаються у разі, якщо проєкт планується реалізовувати в партнерстві з іншими громадськими організаціями, ЗМІ тощо).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Копію виписки із ЄДР (для нерезидентів, інший документ, що підтверджує реєстрацію юридичної особи відповідно до вимог законодавства країни - місця реєстрації).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Копію рішення про включення організації до реєстру неприбуткових організацій (лише для резидентів).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Інші додатки, які організація може за бажанням долучити до проєкту (Статут, аудиторський висновок за наслідками останнього проведеного зовнішнього аудиту, висновок бухгалтерської перевірки, резюме керівника проєкту та/або інших ключових виконавців тощо).</w:t>
      </w:r>
    </w:p>
    <w:p w:rsidR="00000000" w:rsidDel="00000000" w:rsidP="00000000" w:rsidRDefault="00000000" w:rsidRPr="00000000" w14:paraId="0000009E">
      <w:pPr>
        <w:spacing w:before="12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284" w:firstLine="0"/>
        <w:jc w:val="center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Звертаємо увагу, що після реєстрації та прийняття до розгляду проєкту, від ГО "ІАА"  може надійти запит щодо необхідності надання організацією інших додатків.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footerReference r:id="rId11" w:type="even"/>
      <w:pgSz w:h="16840" w:w="11907" w:orient="portrait"/>
      <w:pgMar w:bottom="1134" w:top="1134" w:left="1134" w:right="851" w:header="284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9915.0" w:type="dxa"/>
      <w:jc w:val="left"/>
      <w:tblInd w:w="-115.0" w:type="dxa"/>
      <w:tblLayout w:type="fixed"/>
      <w:tblLook w:val="0600"/>
    </w:tblPr>
    <w:tblGrid>
      <w:gridCol w:w="3305"/>
      <w:gridCol w:w="3305"/>
      <w:gridCol w:w="3305"/>
      <w:tblGridChange w:id="0">
        <w:tblGrid>
          <w:gridCol w:w="3305"/>
          <w:gridCol w:w="3305"/>
          <w:gridCol w:w="33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A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ind w:left="-115" w:firstLine="0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ind w:right="-115"/>
            <w:jc w:val="righ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Сканкопія реєстраційної картки проєкту, підписаної й завіреної печаткою організації, додається до проєкту окремим файлом.</w:t>
      </w:r>
    </w:p>
  </w:footnote>
  <w:footnote w:id="1">
    <w:p w:rsidR="00000000" w:rsidDel="00000000" w:rsidP="00000000" w:rsidRDefault="00000000" w:rsidRPr="00000000" w14:paraId="000000A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Бюджет проєктної пропозиції заповнюється за окремою формою в Excel та додається до проєкту.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4"/>
      <w:tblW w:w="9915.0" w:type="dxa"/>
      <w:jc w:val="left"/>
      <w:tblInd w:w="-115.0" w:type="dxa"/>
      <w:tblLayout w:type="fixed"/>
      <w:tblLook w:val="0600"/>
    </w:tblPr>
    <w:tblGrid>
      <w:gridCol w:w="3305"/>
      <w:gridCol w:w="3305"/>
      <w:gridCol w:w="3305"/>
      <w:tblGridChange w:id="0">
        <w:tblGrid>
          <w:gridCol w:w="3305"/>
          <w:gridCol w:w="3305"/>
          <w:gridCol w:w="33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A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ind w:left="-115" w:firstLine="0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ind w:right="-115"/>
            <w:jc w:val="righ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0" w:firstLine="1080"/>
      </w:pPr>
      <w:rPr/>
    </w:lvl>
    <w:lvl w:ilvl="2">
      <w:start w:val="1"/>
      <w:numFmt w:val="lowerRoman"/>
      <w:lvlText w:val="%3."/>
      <w:lvlJc w:val="left"/>
      <w:pPr>
        <w:ind w:left="0" w:firstLine="1980"/>
      </w:pPr>
      <w:rPr/>
    </w:lvl>
    <w:lvl w:ilvl="3">
      <w:start w:val="1"/>
      <w:numFmt w:val="decimal"/>
      <w:lvlText w:val="%4."/>
      <w:lvlJc w:val="left"/>
      <w:pPr>
        <w:ind w:left="0" w:firstLine="2520"/>
      </w:pPr>
      <w:rPr/>
    </w:lvl>
    <w:lvl w:ilvl="4">
      <w:start w:val="1"/>
      <w:numFmt w:val="lowerLetter"/>
      <w:lvlText w:val="%5."/>
      <w:lvlJc w:val="left"/>
      <w:pPr>
        <w:ind w:left="0" w:firstLine="3240"/>
      </w:pPr>
      <w:rPr/>
    </w:lvl>
    <w:lvl w:ilvl="5">
      <w:start w:val="1"/>
      <w:numFmt w:val="lowerRoman"/>
      <w:lvlText w:val="%6."/>
      <w:lvlJc w:val="left"/>
      <w:pPr>
        <w:ind w:left="0" w:firstLine="4140"/>
      </w:pPr>
      <w:rPr/>
    </w:lvl>
    <w:lvl w:ilvl="6">
      <w:start w:val="1"/>
      <w:numFmt w:val="decimal"/>
      <w:lvlText w:val="%7."/>
      <w:lvlJc w:val="left"/>
      <w:pPr>
        <w:ind w:left="0" w:firstLine="4680"/>
      </w:pPr>
      <w:rPr/>
    </w:lvl>
    <w:lvl w:ilvl="7">
      <w:start w:val="1"/>
      <w:numFmt w:val="lowerLetter"/>
      <w:lvlText w:val="%8."/>
      <w:lvlJc w:val="left"/>
      <w:pPr>
        <w:ind w:left="0" w:firstLine="5400"/>
      </w:pPr>
      <w:rPr/>
    </w:lvl>
    <w:lvl w:ilvl="8">
      <w:start w:val="1"/>
      <w:numFmt w:val="lowerRoman"/>
      <w:lvlText w:val="%9."/>
      <w:lvlJc w:val="left"/>
      <w:pPr>
        <w:ind w:left="0" w:firstLine="6300"/>
      </w:pPr>
      <w:rPr/>
    </w:lvl>
  </w:abstractNum>
  <w:abstractNum w:abstractNumId="2"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decimal"/>
      <w:lvlText w:val="%1.%2."/>
      <w:lvlJc w:val="left"/>
      <w:pPr>
        <w:ind w:left="780" w:hanging="360"/>
      </w:pPr>
      <w:rPr>
        <w:b w:val="1"/>
        <w:i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/>
    </w:lvl>
    <w:lvl w:ilvl="3">
      <w:start w:val="1"/>
      <w:numFmt w:val="decimal"/>
      <w:lvlText w:val="%1.%2.%3.%4."/>
      <w:lvlJc w:val="left"/>
      <w:pPr>
        <w:ind w:left="1140" w:hanging="720"/>
      </w:pPr>
      <w:rPr/>
    </w:lvl>
    <w:lvl w:ilvl="4">
      <w:start w:val="1"/>
      <w:numFmt w:val="decimal"/>
      <w:lvlText w:val="%1.%2.%3.%4.%5."/>
      <w:lvlJc w:val="left"/>
      <w:pPr>
        <w:ind w:left="1500" w:hanging="1080"/>
      </w:pPr>
      <w:rPr/>
    </w:lvl>
    <w:lvl w:ilvl="5">
      <w:start w:val="1"/>
      <w:numFmt w:val="decimal"/>
      <w:lvlText w:val="%1.%2.%3.%4.%5.%6."/>
      <w:lvlJc w:val="left"/>
      <w:pPr>
        <w:ind w:left="1500" w:hanging="1080"/>
      </w:pPr>
      <w:rPr/>
    </w:lvl>
    <w:lvl w:ilvl="6">
      <w:start w:val="1"/>
      <w:numFmt w:val="decimal"/>
      <w:lvlText w:val="%1.%2.%3.%4.%5.%6.%7."/>
      <w:lvlJc w:val="left"/>
      <w:pPr>
        <w:ind w:left="1860" w:hanging="1440"/>
      </w:pPr>
      <w:rPr/>
    </w:lvl>
    <w:lvl w:ilvl="7">
      <w:start w:val="1"/>
      <w:numFmt w:val="decimal"/>
      <w:lvlText w:val="%1.%2.%3.%4.%5.%6.%7.%8."/>
      <w:lvlJc w:val="left"/>
      <w:pPr>
        <w:ind w:left="1860" w:hanging="1440"/>
      </w:pPr>
      <w:rPr/>
    </w:lvl>
    <w:lvl w:ilvl="8">
      <w:start w:val="1"/>
      <w:numFmt w:val="decimal"/>
      <w:lvlText w:val="%1.%2.%3.%4.%5.%6.%7.%8.%9."/>
      <w:lvlJc w:val="left"/>
      <w:pPr>
        <w:ind w:left="222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401E3"/>
    <w:pPr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 w:val="uk-UA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0A23BD"/>
    <w:pPr>
      <w:tabs>
        <w:tab w:val="center" w:pos="4844"/>
        <w:tab w:val="right" w:pos="9689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0A23BD"/>
    <w:rPr>
      <w:rFonts w:ascii="Times New Roman" w:cs="Times New Roman" w:eastAsia="Times New Roman" w:hAnsi="Times New Roman"/>
      <w:sz w:val="20"/>
      <w:szCs w:val="20"/>
      <w:lang w:eastAsia="ru-RU" w:val="uk-UA"/>
    </w:rPr>
  </w:style>
  <w:style w:type="character" w:styleId="a5">
    <w:name w:val="annotation reference"/>
    <w:basedOn w:val="a0"/>
    <w:uiPriority w:val="99"/>
    <w:semiHidden w:val="1"/>
    <w:unhideWhenUsed w:val="1"/>
    <w:rsid w:val="002274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 w:val="1"/>
    <w:unhideWhenUsed w:val="1"/>
    <w:rsid w:val="00227431"/>
  </w:style>
  <w:style w:type="character" w:styleId="a7" w:customStyle="1">
    <w:name w:val="Текст примечания Знак"/>
    <w:basedOn w:val="a0"/>
    <w:link w:val="a6"/>
    <w:uiPriority w:val="99"/>
    <w:semiHidden w:val="1"/>
    <w:rsid w:val="00227431"/>
    <w:rPr>
      <w:rFonts w:ascii="Times New Roman" w:cs="Times New Roman" w:eastAsia="Times New Roman" w:hAnsi="Times New Roman"/>
      <w:sz w:val="20"/>
      <w:szCs w:val="20"/>
      <w:lang w:eastAsia="ru-RU" w:val="uk-UA"/>
    </w:rPr>
  </w:style>
  <w:style w:type="paragraph" w:styleId="a8">
    <w:name w:val="annotation subject"/>
    <w:basedOn w:val="a6"/>
    <w:next w:val="a6"/>
    <w:link w:val="a9"/>
    <w:uiPriority w:val="99"/>
    <w:semiHidden w:val="1"/>
    <w:unhideWhenUsed w:val="1"/>
    <w:rsid w:val="00227431"/>
    <w:rPr>
      <w:b w:val="1"/>
      <w:bCs w:val="1"/>
    </w:rPr>
  </w:style>
  <w:style w:type="character" w:styleId="a9" w:customStyle="1">
    <w:name w:val="Тема примечания Знак"/>
    <w:basedOn w:val="a7"/>
    <w:link w:val="a8"/>
    <w:uiPriority w:val="99"/>
    <w:semiHidden w:val="1"/>
    <w:rsid w:val="00227431"/>
    <w:rPr>
      <w:rFonts w:ascii="Times New Roman" w:cs="Times New Roman" w:eastAsia="Times New Roman" w:hAnsi="Times New Roman"/>
      <w:b w:val="1"/>
      <w:bCs w:val="1"/>
      <w:sz w:val="20"/>
      <w:szCs w:val="20"/>
      <w:lang w:eastAsia="ru-RU" w:val="uk-UA"/>
    </w:rPr>
  </w:style>
  <w:style w:type="paragraph" w:styleId="aa">
    <w:name w:val="Revision"/>
    <w:hidden w:val="1"/>
    <w:uiPriority w:val="99"/>
    <w:semiHidden w:val="1"/>
    <w:rsid w:val="0022743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 w:val="uk-UA"/>
    </w:rPr>
  </w:style>
  <w:style w:type="paragraph" w:styleId="ab">
    <w:name w:val="Balloon Text"/>
    <w:basedOn w:val="a"/>
    <w:link w:val="ac"/>
    <w:uiPriority w:val="99"/>
    <w:semiHidden w:val="1"/>
    <w:unhideWhenUsed w:val="1"/>
    <w:rsid w:val="00753C61"/>
    <w:rPr>
      <w:rFonts w:ascii="Segoe UI" w:cs="Segoe UI" w:hAnsi="Segoe UI"/>
      <w:sz w:val="18"/>
      <w:szCs w:val="18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753C61"/>
    <w:rPr>
      <w:rFonts w:ascii="Segoe UI" w:cs="Segoe UI" w:eastAsia="Times New Roman" w:hAnsi="Segoe UI"/>
      <w:sz w:val="18"/>
      <w:szCs w:val="18"/>
      <w:lang w:eastAsia="ru-RU" w:val="uk-UA"/>
    </w:rPr>
  </w:style>
  <w:style w:type="paragraph" w:styleId="ad">
    <w:name w:val="List Paragraph"/>
    <w:basedOn w:val="a"/>
    <w:uiPriority w:val="34"/>
    <w:qFormat w:val="1"/>
    <w:rsid w:val="0065514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pj/8vPSQA52LHkUeLsBIGtXo8Q==">AMUW2mXeT6us2koVXNt2qh1PsacSBM7VS4+n1Aebvh+xs566+J/vJBUUVWZbhWozQa4pdEWE2OosFwrw9dn03iudvaG6vr1Jkf80mGtpPqBIO5H+aoerJzFjYFJ3jzld8/CAGA8x+Phc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2023-01-24T10:59:00Z</dcterms:created>
  <dc:creator>Administrator</dc:creator>
</cp:coreProperties>
</file>